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0D52"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صيغة وكالة عامة</w:t>
      </w:r>
      <w:r>
        <w:rPr>
          <w:rFonts w:ascii="cocon-next-arabic" w:hAnsi="cocon-next-arabic"/>
          <w:color w:val="313431"/>
          <w:sz w:val="27"/>
          <w:szCs w:val="27"/>
        </w:rPr>
        <w:br/>
      </w:r>
      <w:r>
        <w:rPr>
          <w:rFonts w:ascii="cocon-next-arabic" w:hAnsi="cocon-next-arabic"/>
          <w:color w:val="313431"/>
          <w:sz w:val="27"/>
          <w:szCs w:val="27"/>
          <w:rtl/>
        </w:rPr>
        <w:t xml:space="preserve">أنا الموقع أدناه </w:t>
      </w:r>
      <w:proofErr w:type="gramStart"/>
      <w:r>
        <w:rPr>
          <w:rFonts w:ascii="cocon-next-arabic" w:hAnsi="cocon-next-arabic"/>
          <w:color w:val="313431"/>
          <w:sz w:val="27"/>
          <w:szCs w:val="27"/>
          <w:rtl/>
        </w:rPr>
        <w:t>( )</w:t>
      </w:r>
      <w:proofErr w:type="gramEnd"/>
      <w:r>
        <w:rPr>
          <w:rFonts w:ascii="cocon-next-arabic" w:hAnsi="cocon-next-arabic"/>
          <w:color w:val="313431"/>
          <w:sz w:val="27"/>
          <w:szCs w:val="27"/>
          <w:rtl/>
        </w:rPr>
        <w:t xml:space="preserve"> بن ( ) تولد ( ) والدتي ( ) أحمل</w:t>
      </w:r>
      <w:r>
        <w:rPr>
          <w:rFonts w:ascii="cocon-next-arabic" w:hAnsi="cocon-next-arabic"/>
          <w:color w:val="313431"/>
          <w:sz w:val="27"/>
          <w:szCs w:val="27"/>
        </w:rPr>
        <w:t xml:space="preserve"> (2) ( ) </w:t>
      </w:r>
      <w:r>
        <w:rPr>
          <w:rFonts w:ascii="cocon-next-arabic" w:hAnsi="cocon-next-arabic"/>
          <w:color w:val="313431"/>
          <w:sz w:val="27"/>
          <w:szCs w:val="27"/>
          <w:rtl/>
        </w:rPr>
        <w:t>رقم ( ) صادر عن ( ) بتاريخ</w:t>
      </w:r>
      <w:r>
        <w:rPr>
          <w:rFonts w:ascii="cocon-next-arabic" w:hAnsi="cocon-next-arabic"/>
          <w:color w:val="313431"/>
          <w:sz w:val="27"/>
          <w:szCs w:val="27"/>
        </w:rPr>
        <w:t xml:space="preserve"> / /</w:t>
      </w:r>
      <w:r>
        <w:rPr>
          <w:rFonts w:ascii="cocon-next-arabic" w:hAnsi="cocon-next-arabic"/>
          <w:color w:val="313431"/>
          <w:sz w:val="27"/>
          <w:szCs w:val="27"/>
        </w:rPr>
        <w:br/>
      </w:r>
      <w:r>
        <w:rPr>
          <w:rFonts w:ascii="cocon-next-arabic" w:hAnsi="cocon-next-arabic"/>
          <w:color w:val="313431"/>
          <w:sz w:val="27"/>
          <w:szCs w:val="27"/>
          <w:rtl/>
        </w:rPr>
        <w:t>في يوم وتاريخه وكلت ( ) وأنا بكامل الأهلية القانونية(3) السيد</w:t>
      </w:r>
      <w:r>
        <w:rPr>
          <w:rFonts w:ascii="cocon-next-arabic" w:hAnsi="cocon-next-arabic"/>
          <w:color w:val="313431"/>
          <w:sz w:val="27"/>
          <w:szCs w:val="27"/>
        </w:rPr>
        <w:t xml:space="preserve"> ( )</w:t>
      </w:r>
    </w:p>
    <w:p w14:paraId="5C25E4DE"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 xml:space="preserve">في </w:t>
      </w:r>
      <w:proofErr w:type="gramStart"/>
      <w:r>
        <w:rPr>
          <w:rFonts w:ascii="cocon-next-arabic" w:hAnsi="cocon-next-arabic"/>
          <w:color w:val="313431"/>
          <w:sz w:val="27"/>
          <w:szCs w:val="27"/>
          <w:rtl/>
        </w:rPr>
        <w:t>البيع(</w:t>
      </w:r>
      <w:proofErr w:type="gramEnd"/>
      <w:r>
        <w:rPr>
          <w:rFonts w:ascii="cocon-next-arabic" w:hAnsi="cocon-next-arabic"/>
          <w:color w:val="313431"/>
          <w:sz w:val="27"/>
          <w:szCs w:val="27"/>
          <w:rtl/>
        </w:rPr>
        <w:t>4) والفراغ وقبول الشراء لجميع الحقوق على أنواعها والأموال المنقولة بما فيها الآليات والمحركات وجميع السلع التجارية وغيرها والأموال غير المنقولة على اختلافها من عقارات واراض ومياه رهنها ووضعها موضع التأمين لأمر أي كان وشطب التأمين والإقراض والاستقراض وتسديد الديون وقبضها قبض بدلات المبيع والرهن والتأمين</w:t>
      </w:r>
      <w:r>
        <w:rPr>
          <w:rFonts w:ascii="cocon-next-arabic" w:hAnsi="cocon-next-arabic"/>
          <w:color w:val="313431"/>
          <w:sz w:val="27"/>
          <w:szCs w:val="27"/>
        </w:rPr>
        <w:t>.</w:t>
      </w:r>
    </w:p>
    <w:p w14:paraId="34CA0FEF"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 xml:space="preserve">والتصرف بهذه الأموال وإدارتها واستثمارها وفي الإيجار والاستئجار </w:t>
      </w:r>
      <w:proofErr w:type="spellStart"/>
      <w:r>
        <w:rPr>
          <w:rFonts w:ascii="cocon-next-arabic" w:hAnsi="cocon-next-arabic"/>
          <w:color w:val="313431"/>
          <w:sz w:val="27"/>
          <w:szCs w:val="27"/>
          <w:rtl/>
        </w:rPr>
        <w:t>والمزراعة</w:t>
      </w:r>
      <w:proofErr w:type="spellEnd"/>
      <w:r>
        <w:rPr>
          <w:rFonts w:ascii="cocon-next-arabic" w:hAnsi="cocon-next-arabic"/>
          <w:color w:val="313431"/>
          <w:sz w:val="27"/>
          <w:szCs w:val="27"/>
          <w:rtl/>
        </w:rPr>
        <w:t xml:space="preserve"> والتخلية ورفع اليد الغاصبة والهبة وقبولها وردها والتبرع والتخارج والإسقاط والتنازل والتحكيم والاعتراض والقبول ودفع الضرائب والرسوم والتأمينات والسلف واستردادها وفي الإنشاء والتعمير والترميم والتعاقد على المباني وإجراء المبادلة على العقارات واقسامها وأجزائها وعقد العقود والمقاولات والشركات من أي نوع كان وممارستها وتعديل شروطها وفسخها وتمديدها وإجراء المحاسبة مع أي </w:t>
      </w:r>
      <w:proofErr w:type="gramStart"/>
      <w:r>
        <w:rPr>
          <w:rFonts w:ascii="cocon-next-arabic" w:hAnsi="cocon-next-arabic"/>
          <w:color w:val="313431"/>
          <w:sz w:val="27"/>
          <w:szCs w:val="27"/>
          <w:rtl/>
        </w:rPr>
        <w:t>كان</w:t>
      </w:r>
      <w:r>
        <w:rPr>
          <w:rFonts w:ascii="cocon-next-arabic" w:hAnsi="cocon-next-arabic"/>
          <w:color w:val="313431"/>
          <w:sz w:val="27"/>
          <w:szCs w:val="27"/>
        </w:rPr>
        <w:t xml:space="preserve"> .</w:t>
      </w:r>
      <w:proofErr w:type="gramEnd"/>
    </w:p>
    <w:p w14:paraId="46D22442"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 xml:space="preserve">ووضع الحجز التحفظي والتنفيذي وتثبيته وفكه وقبول التسوية والانتقال وتصحيح الأوصاف والأسماء والألقاب واستلام الوثائق وسندات التمليك وطلب بدل ضائع عنها والقسمة والإفراز والاختصاص والاستبدال والاستملاك والتنظيم والتوحيد والتسجيل والمقايضة والمبادلة المهايأة وإزالة الشيوع والتعهدات وإبطالها وأن يكفل باسمه من شاء على أي مبلغ كان بالشروط التي </w:t>
      </w:r>
      <w:proofErr w:type="spellStart"/>
      <w:proofErr w:type="gramStart"/>
      <w:r>
        <w:rPr>
          <w:rFonts w:ascii="cocon-next-arabic" w:hAnsi="cocon-next-arabic"/>
          <w:color w:val="313431"/>
          <w:sz w:val="27"/>
          <w:szCs w:val="27"/>
          <w:rtl/>
        </w:rPr>
        <w:t>يرتيئها</w:t>
      </w:r>
      <w:proofErr w:type="spellEnd"/>
      <w:r>
        <w:rPr>
          <w:rFonts w:ascii="cocon-next-arabic" w:hAnsi="cocon-next-arabic"/>
          <w:color w:val="313431"/>
          <w:sz w:val="27"/>
          <w:szCs w:val="27"/>
        </w:rPr>
        <w:t xml:space="preserve"> .</w:t>
      </w:r>
      <w:proofErr w:type="gramEnd"/>
    </w:p>
    <w:p w14:paraId="06C5C90E"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 xml:space="preserve">وتقديم الكفالات للجهات المختصة وإلغائها وحصر الإرث وتصفية التركات والأوقاف الذرية وأخذ رخص بناء وغيره وعمل المصورات وقبض الحوالات البريدية والمصرفية وإيداعها واستلام الطرود والرسائل العادية والمضمونة وتأسيس محلات تجارية وصناعية والتنازل عنها وعن فروغها </w:t>
      </w:r>
      <w:proofErr w:type="gramStart"/>
      <w:r>
        <w:rPr>
          <w:rFonts w:ascii="cocon-next-arabic" w:hAnsi="cocon-next-arabic"/>
          <w:color w:val="313431"/>
          <w:sz w:val="27"/>
          <w:szCs w:val="27"/>
          <w:rtl/>
        </w:rPr>
        <w:t>( خلو</w:t>
      </w:r>
      <w:proofErr w:type="gramEnd"/>
      <w:r>
        <w:rPr>
          <w:rFonts w:ascii="cocon-next-arabic" w:hAnsi="cocon-next-arabic"/>
          <w:color w:val="313431"/>
          <w:sz w:val="27"/>
          <w:szCs w:val="27"/>
          <w:rtl/>
        </w:rPr>
        <w:t xml:space="preserve"> اليد ) ببدل أو بدون بدل وقبض البدل بالغاً ما بلغ وتصفيتها وفي الاستيراد والتصدير وفتح اعتمادات لدى المصارف والبيوت المالية بتغطية وبدون تغطية</w:t>
      </w:r>
      <w:r>
        <w:rPr>
          <w:rFonts w:ascii="cocon-next-arabic" w:hAnsi="cocon-next-arabic"/>
          <w:color w:val="313431"/>
          <w:sz w:val="27"/>
          <w:szCs w:val="27"/>
        </w:rPr>
        <w:t>.</w:t>
      </w:r>
    </w:p>
    <w:p w14:paraId="6CBEBFBA"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واستلام الأمانات ودخول المناقصات والمزايدات وقبول الإحالة القطعية وتقديم العروض وإجراء المعاملات الجمركية والمحاسبية والمخالصة وفي القبض والصرف والصلح والإقرار والتحكيم والإبراء والاسقاط والإنكار وفي التوقيع والتمثيل المطلق لدى الدوائر العقارية والمالية والكتاب بالعدل والنقابات والمحافظات وجميع الدوائر الرسمية والمحاكم على اختلافها وإعطاء التصاريح والضمانات</w:t>
      </w:r>
      <w:r>
        <w:rPr>
          <w:rFonts w:ascii="cocon-next-arabic" w:hAnsi="cocon-next-arabic"/>
          <w:color w:val="313431"/>
          <w:sz w:val="27"/>
          <w:szCs w:val="27"/>
        </w:rPr>
        <w:t>.</w:t>
      </w:r>
    </w:p>
    <w:p w14:paraId="6CCE31C3"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 xml:space="preserve">وفي إدارة أموري كلها والتصرف المطلق بها وتعاطي جميع أعمالي الخاصة والعامة من تجارية ومالية وعقارية وإجراء كل ما يمكنني إجراؤه بنفسي وفي بيع حق الانتفاع أو بيع حق الرقبة دون حق الانتفاع وبيع المياه بما في ذلك ماء عين </w:t>
      </w:r>
      <w:proofErr w:type="spellStart"/>
      <w:r>
        <w:rPr>
          <w:rFonts w:ascii="cocon-next-arabic" w:hAnsi="cocon-next-arabic"/>
          <w:color w:val="313431"/>
          <w:sz w:val="27"/>
          <w:szCs w:val="27"/>
          <w:rtl/>
        </w:rPr>
        <w:t>الفيجة</w:t>
      </w:r>
      <w:proofErr w:type="spellEnd"/>
      <w:r>
        <w:rPr>
          <w:rFonts w:ascii="cocon-next-arabic" w:hAnsi="cocon-next-arabic"/>
          <w:color w:val="313431"/>
          <w:sz w:val="27"/>
          <w:szCs w:val="27"/>
          <w:rtl/>
        </w:rPr>
        <w:t xml:space="preserve"> وتسجيلها لدى مصلحتها وأسهم الشركات على اختلاف أنواعها وبيع الهاتف</w:t>
      </w:r>
      <w:r>
        <w:rPr>
          <w:rFonts w:ascii="cocon-next-arabic" w:hAnsi="cocon-next-arabic"/>
          <w:color w:val="313431"/>
          <w:sz w:val="27"/>
          <w:szCs w:val="27"/>
        </w:rPr>
        <w:t>.</w:t>
      </w:r>
    </w:p>
    <w:p w14:paraId="3D57F4F6"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والتنازل عنه عند موافقة الدائرة المختصة وشراء ذلك كله بالبدل الذي يريده قبضاً ودفعاً وفي قبض الرواتب والمخصصات والعائدات والسلف والتأمينات والتعويضات والاستحقاقات والمعاشات التقاعدية والأرباح للسهام والشركات وغيرها من أية شركة أو مصرف أو بنك أو وزارة أو دائرة أو خزينة كانت بالغاً ذلك ما بلغ شهراً فشهر أو دفعة واحدة</w:t>
      </w:r>
      <w:r>
        <w:rPr>
          <w:rFonts w:ascii="cocon-next-arabic" w:hAnsi="cocon-next-arabic"/>
          <w:color w:val="313431"/>
          <w:sz w:val="27"/>
          <w:szCs w:val="27"/>
        </w:rPr>
        <w:t>.</w:t>
      </w:r>
    </w:p>
    <w:p w14:paraId="725D433A"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lastRenderedPageBreak/>
        <w:t>أو على دفعات وي طلب الترشيح للمجالس على اختلاف أنواعها وسحب الترشيح وفي التسجيل لدى الغرف الصناعية والزراعية والتجارية وغيرها وفي وضع المضخات في الأراضي الزراعية وإرسال البطاقات البريدية واستلامها مضمونه وغير مضمونة وفي قبض الحوالات البريدية والمصرفية وشيكات من أية جهة كانت وفي جير وتحويل المال لأي شخص يريده وفي توكيل نفسه وغيره لدى نقابات المحامين بالوكالات القضائية على اختلاف أنواعها</w:t>
      </w:r>
      <w:r>
        <w:rPr>
          <w:rFonts w:ascii="cocon-next-arabic" w:hAnsi="cocon-next-arabic"/>
          <w:color w:val="313431"/>
          <w:sz w:val="27"/>
          <w:szCs w:val="27"/>
        </w:rPr>
        <w:t>.</w:t>
      </w:r>
    </w:p>
    <w:p w14:paraId="7EE8FB4E"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 xml:space="preserve">وفوضت </w:t>
      </w:r>
      <w:proofErr w:type="gramStart"/>
      <w:r>
        <w:rPr>
          <w:rFonts w:ascii="cocon-next-arabic" w:hAnsi="cocon-next-arabic"/>
          <w:color w:val="313431"/>
          <w:sz w:val="27"/>
          <w:szCs w:val="27"/>
          <w:rtl/>
        </w:rPr>
        <w:t>( )</w:t>
      </w:r>
      <w:proofErr w:type="gramEnd"/>
      <w:r>
        <w:rPr>
          <w:rFonts w:ascii="cocon-next-arabic" w:hAnsi="cocon-next-arabic"/>
          <w:color w:val="313431"/>
          <w:sz w:val="27"/>
          <w:szCs w:val="27"/>
          <w:rtl/>
        </w:rPr>
        <w:t xml:space="preserve"> بالخصومة </w:t>
      </w:r>
      <w:proofErr w:type="spellStart"/>
      <w:r>
        <w:rPr>
          <w:rFonts w:ascii="cocon-next-arabic" w:hAnsi="cocon-next-arabic"/>
          <w:color w:val="313431"/>
          <w:sz w:val="27"/>
          <w:szCs w:val="27"/>
          <w:rtl/>
        </w:rPr>
        <w:t>والمحلكمة</w:t>
      </w:r>
      <w:proofErr w:type="spellEnd"/>
      <w:r>
        <w:rPr>
          <w:rFonts w:ascii="cocon-next-arabic" w:hAnsi="cocon-next-arabic"/>
          <w:color w:val="313431"/>
          <w:sz w:val="27"/>
          <w:szCs w:val="27"/>
          <w:rtl/>
        </w:rPr>
        <w:t xml:space="preserve"> مع أي شخص كان بأي خصوص وصفه كانت ومع أية دائرة أو مؤسسة أو خزينة أو لجنة أو شخصية معنوية كانت </w:t>
      </w:r>
      <w:proofErr w:type="spellStart"/>
      <w:r>
        <w:rPr>
          <w:rFonts w:ascii="cocon-next-arabic" w:hAnsi="cocon-next-arabic"/>
          <w:color w:val="313431"/>
          <w:sz w:val="27"/>
          <w:szCs w:val="27"/>
          <w:rtl/>
        </w:rPr>
        <w:t>بالتحاد</w:t>
      </w:r>
      <w:proofErr w:type="spellEnd"/>
      <w:r>
        <w:rPr>
          <w:rFonts w:ascii="cocon-next-arabic" w:hAnsi="cocon-next-arabic"/>
          <w:color w:val="313431"/>
          <w:sz w:val="27"/>
          <w:szCs w:val="27"/>
          <w:rtl/>
        </w:rPr>
        <w:t xml:space="preserve"> والانفراد لدى جميع المحاكم على اختلاف درجاتها ومجلس الدولة ومجلس التأديب ودوائر والمؤسسات الرسمية والمراجع الوطنية والاجنبية وفي أراضي المملكة العربية السعودية وخارجها</w:t>
      </w:r>
      <w:r>
        <w:rPr>
          <w:rFonts w:ascii="cocon-next-arabic" w:hAnsi="cocon-next-arabic"/>
          <w:color w:val="313431"/>
          <w:sz w:val="27"/>
          <w:szCs w:val="27"/>
        </w:rPr>
        <w:t>.</w:t>
      </w:r>
    </w:p>
    <w:p w14:paraId="4AFDEDA0"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 xml:space="preserve">وذلك </w:t>
      </w:r>
      <w:proofErr w:type="spellStart"/>
      <w:r>
        <w:rPr>
          <w:rFonts w:ascii="cocon-next-arabic" w:hAnsi="cocon-next-arabic"/>
          <w:color w:val="313431"/>
          <w:sz w:val="27"/>
          <w:szCs w:val="27"/>
          <w:rtl/>
        </w:rPr>
        <w:t>باية</w:t>
      </w:r>
      <w:proofErr w:type="spellEnd"/>
      <w:r>
        <w:rPr>
          <w:rFonts w:ascii="cocon-next-arabic" w:hAnsi="cocon-next-arabic"/>
          <w:color w:val="313431"/>
          <w:sz w:val="27"/>
          <w:szCs w:val="27"/>
          <w:rtl/>
        </w:rPr>
        <w:t xml:space="preserve"> صفة كانت وكالة تخوله القيام بالأعمال والإجراءات اللازمة لإقامة الدعوى ومتابعتها والدفاع فيها اليمين وتوجيهها وردها والتبليغ </w:t>
      </w:r>
      <w:proofErr w:type="spellStart"/>
      <w:r>
        <w:rPr>
          <w:rFonts w:ascii="cocon-next-arabic" w:hAnsi="cocon-next-arabic"/>
          <w:color w:val="313431"/>
          <w:sz w:val="27"/>
          <w:szCs w:val="27"/>
          <w:rtl/>
        </w:rPr>
        <w:t>والتبلغ</w:t>
      </w:r>
      <w:proofErr w:type="spellEnd"/>
      <w:r>
        <w:rPr>
          <w:rFonts w:ascii="cocon-next-arabic" w:hAnsi="cocon-next-arabic"/>
          <w:color w:val="313431"/>
          <w:sz w:val="27"/>
          <w:szCs w:val="27"/>
          <w:rtl/>
        </w:rPr>
        <w:t xml:space="preserve"> وإقامة البينة وتقديم اللوائح والاستدعاءات والاحتجاجات </w:t>
      </w:r>
      <w:proofErr w:type="spellStart"/>
      <w:r>
        <w:rPr>
          <w:rFonts w:ascii="cocon-next-arabic" w:hAnsi="cocon-next-arabic"/>
          <w:color w:val="313431"/>
          <w:sz w:val="27"/>
          <w:szCs w:val="27"/>
          <w:rtl/>
        </w:rPr>
        <w:t>والإعذارات</w:t>
      </w:r>
      <w:proofErr w:type="spellEnd"/>
      <w:r>
        <w:rPr>
          <w:rFonts w:ascii="cocon-next-arabic" w:hAnsi="cocon-next-arabic"/>
          <w:color w:val="313431"/>
          <w:sz w:val="27"/>
          <w:szCs w:val="27"/>
          <w:rtl/>
        </w:rPr>
        <w:t xml:space="preserve"> والبطاقات المكشوفة وتلقيها وسائر الطلبات الأخرى وطلب رد القضاة والاشتكاء عليهم ومخاصمتهم والإعداء بالتزوير وتعيين الخبراء والمحكمين وطلب ردهم</w:t>
      </w:r>
      <w:r>
        <w:rPr>
          <w:rFonts w:ascii="cocon-next-arabic" w:hAnsi="cocon-next-arabic"/>
          <w:color w:val="313431"/>
          <w:sz w:val="27"/>
          <w:szCs w:val="27"/>
        </w:rPr>
        <w:t>.</w:t>
      </w:r>
    </w:p>
    <w:p w14:paraId="0A91EA92"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 xml:space="preserve">وطلب الحبس والرجوع عنه وبمراجعة طرق التزوير وتعيين الخبراء وطلب ردهم وطلب الحبس والرجوع عنه وبمراجعة طرق الطعن بالقرارات التنفيذية وتوكيل شخصي آخر عني أو أكثر بكل </w:t>
      </w:r>
      <w:proofErr w:type="spellStart"/>
      <w:r>
        <w:rPr>
          <w:rFonts w:ascii="cocon-next-arabic" w:hAnsi="cocon-next-arabic"/>
          <w:color w:val="313431"/>
          <w:sz w:val="27"/>
          <w:szCs w:val="27"/>
          <w:rtl/>
        </w:rPr>
        <w:t>ماذكر</w:t>
      </w:r>
      <w:proofErr w:type="spellEnd"/>
      <w:r>
        <w:rPr>
          <w:rFonts w:ascii="cocon-next-arabic" w:hAnsi="cocon-next-arabic"/>
          <w:color w:val="313431"/>
          <w:sz w:val="27"/>
          <w:szCs w:val="27"/>
          <w:rtl/>
        </w:rPr>
        <w:t xml:space="preserve"> أو بعضه وعزل الوكلاء ومراجعة دوائر التنفيذ والمالية والبلدية والاحوال المدنية والتمليك والقضاة والعقارين</w:t>
      </w:r>
      <w:r>
        <w:rPr>
          <w:rFonts w:ascii="cocon-next-arabic" w:hAnsi="cocon-next-arabic"/>
          <w:color w:val="313431"/>
          <w:sz w:val="27"/>
          <w:szCs w:val="27"/>
        </w:rPr>
        <w:t>.</w:t>
      </w:r>
    </w:p>
    <w:p w14:paraId="1AE0958B" w14:textId="77777777" w:rsidR="007665BE" w:rsidRDefault="007665BE" w:rsidP="007665BE">
      <w:pPr>
        <w:pStyle w:val="NormalWeb"/>
        <w:shd w:val="clear" w:color="auto" w:fill="FFFFFF"/>
        <w:spacing w:before="0" w:beforeAutospacing="0" w:after="300" w:afterAutospacing="0"/>
        <w:jc w:val="right"/>
        <w:rPr>
          <w:rFonts w:ascii="cocon-next-arabic" w:hAnsi="cocon-next-arabic"/>
          <w:color w:val="313431"/>
          <w:sz w:val="27"/>
          <w:szCs w:val="27"/>
        </w:rPr>
      </w:pPr>
      <w:r>
        <w:rPr>
          <w:rFonts w:ascii="cocon-next-arabic" w:hAnsi="cocon-next-arabic"/>
          <w:color w:val="313431"/>
          <w:sz w:val="27"/>
          <w:szCs w:val="27"/>
          <w:rtl/>
        </w:rPr>
        <w:t xml:space="preserve">ولجان التحديد والتحرير والأوقاف وجميع الدوائر الرسمية وكالة مفوضة لقوله ورأيه وفعله لا يستثنى منها أمر من أمور التوكيل سواء ذكر أم لم يذكر وفي فتح الحسابات الجارية الدائنة والمدنية وتحريكها لدى المصارف وسحب وإيداع الأموال باسمي دفعة واحدة أو على دفعات وتسليم المصارف كافة </w:t>
      </w:r>
      <w:proofErr w:type="spellStart"/>
      <w:r>
        <w:rPr>
          <w:rFonts w:ascii="cocon-next-arabic" w:hAnsi="cocon-next-arabic"/>
          <w:color w:val="313431"/>
          <w:sz w:val="27"/>
          <w:szCs w:val="27"/>
          <w:rtl/>
        </w:rPr>
        <w:t>الرهنيات</w:t>
      </w:r>
      <w:proofErr w:type="spellEnd"/>
      <w:r>
        <w:rPr>
          <w:rFonts w:ascii="cocon-next-arabic" w:hAnsi="cocon-next-arabic"/>
          <w:color w:val="313431"/>
          <w:sz w:val="27"/>
          <w:szCs w:val="27"/>
          <w:rtl/>
        </w:rPr>
        <w:t xml:space="preserve"> من أسهم ونقود وسندات وفي بيع وشراء القطع الأجنبي</w:t>
      </w:r>
      <w:r>
        <w:rPr>
          <w:rFonts w:ascii="cocon-next-arabic" w:hAnsi="cocon-next-arabic"/>
          <w:color w:val="313431"/>
          <w:sz w:val="27"/>
          <w:szCs w:val="27"/>
        </w:rPr>
        <w:br/>
        <w:t xml:space="preserve">( ) </w:t>
      </w:r>
      <w:r>
        <w:rPr>
          <w:rFonts w:ascii="cocon-next-arabic" w:hAnsi="cocon-next-arabic"/>
          <w:color w:val="313431"/>
          <w:sz w:val="27"/>
          <w:szCs w:val="27"/>
          <w:rtl/>
        </w:rPr>
        <w:t>في</w:t>
      </w:r>
      <w:r>
        <w:rPr>
          <w:rFonts w:ascii="cocon-next-arabic" w:hAnsi="cocon-next-arabic"/>
          <w:color w:val="313431"/>
          <w:sz w:val="27"/>
          <w:szCs w:val="27"/>
        </w:rPr>
        <w:t xml:space="preserve"> / /</w:t>
      </w:r>
      <w:r>
        <w:rPr>
          <w:rFonts w:ascii="cocon-next-arabic" w:hAnsi="cocon-next-arabic"/>
          <w:color w:val="313431"/>
          <w:sz w:val="27"/>
          <w:szCs w:val="27"/>
        </w:rPr>
        <w:br/>
      </w:r>
      <w:r>
        <w:rPr>
          <w:rFonts w:ascii="cocon-next-arabic" w:hAnsi="cocon-next-arabic"/>
          <w:color w:val="313431"/>
          <w:sz w:val="27"/>
          <w:szCs w:val="27"/>
          <w:rtl/>
        </w:rPr>
        <w:t>الموكل</w:t>
      </w:r>
      <w:r>
        <w:rPr>
          <w:rFonts w:ascii="cocon-next-arabic" w:hAnsi="cocon-next-arabic"/>
          <w:color w:val="313431"/>
          <w:sz w:val="27"/>
          <w:szCs w:val="27"/>
        </w:rPr>
        <w:br/>
      </w:r>
      <w:r>
        <w:rPr>
          <w:rFonts w:ascii="cocon-next-arabic" w:hAnsi="cocon-next-arabic"/>
          <w:color w:val="313431"/>
          <w:sz w:val="27"/>
          <w:szCs w:val="27"/>
          <w:rtl/>
        </w:rPr>
        <w:t>الاسم والتوقيع</w:t>
      </w:r>
    </w:p>
    <w:p w14:paraId="14F91C19" w14:textId="77777777" w:rsidR="00F20677" w:rsidRDefault="00F20677" w:rsidP="007665BE">
      <w:pPr>
        <w:jc w:val="right"/>
      </w:pPr>
    </w:p>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on-next-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BE"/>
    <w:rsid w:val="007665BE"/>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DC92"/>
  <w15:chartTrackingRefBased/>
  <w15:docId w15:val="{AFB24834-C745-425A-A5B9-93F16A76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65BE"/>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5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2021-09-21T14:57:00Z</dcterms:created>
  <dcterms:modified xsi:type="dcterms:W3CDTF">2021-09-21T14:58:00Z</dcterms:modified>
</cp:coreProperties>
</file>